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63" w:rsidRDefault="00E15363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E15363" w:rsidRDefault="00E15363">
      <w:pPr>
        <w:pStyle w:val="ConsPlusTitle"/>
        <w:jc w:val="center"/>
      </w:pPr>
    </w:p>
    <w:p w:rsidR="00E15363" w:rsidRPr="00E15363" w:rsidRDefault="00E15363">
      <w:pPr>
        <w:pStyle w:val="ConsPlusTitle"/>
        <w:jc w:val="center"/>
        <w:rPr>
          <w:lang w:val="en-US"/>
        </w:rPr>
      </w:pPr>
      <w:r>
        <w:t>ПОСТАНОВЛЕНИЕ</w:t>
      </w:r>
      <w:r>
        <w:rPr>
          <w:lang w:val="en-US"/>
        </w:rPr>
        <w:t xml:space="preserve"> </w:t>
      </w:r>
    </w:p>
    <w:p w:rsidR="00E15363" w:rsidRDefault="00E15363">
      <w:pPr>
        <w:pStyle w:val="ConsPlusTitle"/>
        <w:jc w:val="center"/>
      </w:pPr>
      <w:r>
        <w:t>от 28 апреля 2014 г. N 248</w:t>
      </w:r>
    </w:p>
    <w:p w:rsidR="00E15363" w:rsidRDefault="00E15363">
      <w:pPr>
        <w:pStyle w:val="ConsPlusTitle"/>
        <w:jc w:val="center"/>
      </w:pPr>
    </w:p>
    <w:p w:rsidR="00E15363" w:rsidRDefault="00E15363">
      <w:pPr>
        <w:pStyle w:val="ConsPlusTitle"/>
        <w:jc w:val="center"/>
      </w:pPr>
      <w:r>
        <w:t>ОБ УТВЕРЖДЕНИИ ПРАВИЛ ОСУЩЕСТВЛЕНИЯ ВЕДОМСТВЕННОГО КОНТРОЛЯ</w:t>
      </w:r>
    </w:p>
    <w:p w:rsidR="00E15363" w:rsidRDefault="00E15363">
      <w:pPr>
        <w:pStyle w:val="ConsPlusTitle"/>
        <w:jc w:val="center"/>
      </w:pPr>
      <w:r>
        <w:t>В СФЕРЕ ЗАКУПОК ДЛЯ ОБЕСПЕЧЕНИЯ ГОСУДАРСТВЕННЫХ НУЖД</w:t>
      </w:r>
    </w:p>
    <w:p w:rsidR="00E15363" w:rsidRDefault="00E15363">
      <w:pPr>
        <w:pStyle w:val="ConsPlusTitle"/>
        <w:jc w:val="center"/>
      </w:pPr>
      <w:r>
        <w:t>НОВГОРОДСКОЙ ОБЛАСТИ</w:t>
      </w:r>
    </w:p>
    <w:p w:rsidR="00E15363" w:rsidRDefault="00E15363">
      <w:pPr>
        <w:pStyle w:val="ConsPlusNormal"/>
        <w:jc w:val="center"/>
      </w:pPr>
    </w:p>
    <w:p w:rsidR="00E15363" w:rsidRDefault="00E15363">
      <w:pPr>
        <w:pStyle w:val="ConsPlusNormal"/>
        <w:jc w:val="center"/>
      </w:pPr>
      <w:r>
        <w:t>Список изменяющих документов</w:t>
      </w:r>
    </w:p>
    <w:p w:rsidR="00E15363" w:rsidRDefault="00E15363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E15363" w:rsidRDefault="00E15363">
      <w:pPr>
        <w:pStyle w:val="ConsPlusNormal"/>
        <w:jc w:val="center"/>
      </w:pPr>
      <w:r>
        <w:t>от 29.06.2015 N 278)</w:t>
      </w:r>
    </w:p>
    <w:p w:rsidR="00E15363" w:rsidRDefault="00E15363">
      <w:pPr>
        <w:pStyle w:val="ConsPlusNormal"/>
        <w:jc w:val="center"/>
      </w:pPr>
    </w:p>
    <w:p w:rsidR="00E15363" w:rsidRDefault="00E1536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100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Новгородской области постановляет: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осуществления ведомственного контроля в сфере закупок для обеспечения государственных нужд Новгородской области (далее - Правила).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>2. Органам исполнительной власти Новгородской области утвердить регламенты проведения ведомственного контроля в сфере закупок для обеспечения государственных нужд Новгородской области в течение месяца с момента принятия постановления.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bookmarkStart w:id="0" w:name="P20"/>
      <w:bookmarkEnd w:id="0"/>
      <w:r>
        <w:t xml:space="preserve">3. </w:t>
      </w:r>
      <w:hyperlink w:anchor="P51" w:history="1">
        <w:r>
          <w:rPr>
            <w:color w:val="0000FF"/>
          </w:rPr>
          <w:t>Подпункт 3.3</w:t>
        </w:r>
      </w:hyperlink>
      <w:r>
        <w:t xml:space="preserve"> Правил вступает в силу с 1 июля 2014 года, </w:t>
      </w:r>
      <w:hyperlink w:anchor="P50" w:history="1">
        <w:r>
          <w:rPr>
            <w:color w:val="0000FF"/>
          </w:rPr>
          <w:t>подпункты 3.2</w:t>
        </w:r>
      </w:hyperlink>
      <w:r>
        <w:t xml:space="preserve">, </w:t>
      </w:r>
      <w:hyperlink w:anchor="P55" w:history="1">
        <w:r>
          <w:rPr>
            <w:color w:val="0000FF"/>
          </w:rPr>
          <w:t>3.5</w:t>
        </w:r>
      </w:hyperlink>
      <w:r>
        <w:t xml:space="preserve">, </w:t>
      </w:r>
      <w:hyperlink w:anchor="P56" w:history="1">
        <w:r>
          <w:rPr>
            <w:color w:val="0000FF"/>
          </w:rPr>
          <w:t>3.6</w:t>
        </w:r>
      </w:hyperlink>
      <w:r>
        <w:t xml:space="preserve"> Правил вступают в силу с 1 января 2016 года, </w:t>
      </w:r>
      <w:hyperlink w:anchor="P78" w:history="1">
        <w:r>
          <w:rPr>
            <w:color w:val="0000FF"/>
          </w:rPr>
          <w:t>пункт 7</w:t>
        </w:r>
      </w:hyperlink>
      <w:r>
        <w:t xml:space="preserve"> Правил вступает в силу с 1 января 2017 года.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>4. Опубликовать постановление в газете "Новгородские ведомости".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jc w:val="right"/>
      </w:pPr>
      <w:r>
        <w:t>Губернатор Новгородской области</w:t>
      </w:r>
    </w:p>
    <w:p w:rsidR="00E15363" w:rsidRDefault="00E15363">
      <w:pPr>
        <w:pStyle w:val="ConsPlusNormal"/>
        <w:jc w:val="right"/>
      </w:pPr>
      <w:r>
        <w:t>С.Г.МИТИН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jc w:val="right"/>
        <w:outlineLvl w:val="0"/>
      </w:pPr>
      <w:r>
        <w:t>Утверждены</w:t>
      </w:r>
    </w:p>
    <w:p w:rsidR="00E15363" w:rsidRDefault="00E15363">
      <w:pPr>
        <w:pStyle w:val="ConsPlusNormal"/>
        <w:jc w:val="right"/>
      </w:pPr>
      <w:r>
        <w:t>постановлением</w:t>
      </w:r>
    </w:p>
    <w:p w:rsidR="00E15363" w:rsidRDefault="00E15363">
      <w:pPr>
        <w:pStyle w:val="ConsPlusNormal"/>
        <w:jc w:val="right"/>
      </w:pPr>
      <w:r>
        <w:t>Правительства Новгородской области</w:t>
      </w:r>
    </w:p>
    <w:p w:rsidR="00E15363" w:rsidRDefault="00E15363">
      <w:pPr>
        <w:pStyle w:val="ConsPlusNormal"/>
        <w:jc w:val="right"/>
      </w:pPr>
      <w:r>
        <w:t>от 28.04.2014 N 248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Title"/>
        <w:jc w:val="center"/>
      </w:pPr>
      <w:bookmarkStart w:id="1" w:name="P36"/>
      <w:bookmarkEnd w:id="1"/>
      <w:r>
        <w:t>ПРАВИЛА</w:t>
      </w:r>
    </w:p>
    <w:p w:rsidR="00E15363" w:rsidRDefault="00E15363">
      <w:pPr>
        <w:pStyle w:val="ConsPlusTitle"/>
        <w:jc w:val="center"/>
      </w:pPr>
      <w:r>
        <w:t>ОСУЩЕСТВЛЕНИЯ ВЕДОМСТВЕННОГО КОНТРОЛЯ В СФЕРЕ ЗАКУПОК</w:t>
      </w:r>
    </w:p>
    <w:p w:rsidR="00E15363" w:rsidRDefault="00E15363">
      <w:pPr>
        <w:pStyle w:val="ConsPlusTitle"/>
        <w:jc w:val="center"/>
      </w:pPr>
      <w:r>
        <w:t>ДЛЯ ОБЕСПЕЧЕНИЯ ГОСУДАРСТВЕННЫХ НУЖД НОВГОРОДСКОЙ ОБЛАСТИ</w:t>
      </w:r>
    </w:p>
    <w:p w:rsidR="00E15363" w:rsidRDefault="00E15363">
      <w:pPr>
        <w:pStyle w:val="ConsPlusNormal"/>
        <w:jc w:val="center"/>
      </w:pPr>
    </w:p>
    <w:p w:rsidR="00E15363" w:rsidRDefault="00E15363">
      <w:pPr>
        <w:pStyle w:val="ConsPlusNormal"/>
        <w:jc w:val="center"/>
      </w:pPr>
      <w:r>
        <w:t>Список изменяющих документов</w:t>
      </w:r>
    </w:p>
    <w:p w:rsidR="00E15363" w:rsidRDefault="00E15363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E15363" w:rsidRDefault="00E15363">
      <w:pPr>
        <w:pStyle w:val="ConsPlusNormal"/>
        <w:jc w:val="center"/>
      </w:pPr>
      <w:r>
        <w:t>от 29.06.2015 N 278)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осуществления органами исполнительной власти Новгородской области (далее - органы ведомственного контроля) ведомственного контроля в сфере закупок товаров, работ, услуг для обеспечения государственных нужд Новгородской области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</w:t>
      </w:r>
      <w:r>
        <w:lastRenderedPageBreak/>
        <w:t>муниципальных нужд (далее - ведомственный контроль, законодательство Российской Федерации о контрактной системе</w:t>
      </w:r>
      <w:proofErr w:type="gramEnd"/>
      <w:r>
        <w:t xml:space="preserve"> в сфере закупок) в отношении подведомственных им заказчиков (далее - заказчик).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>2. Предметом ведомственного контроля является соблюдение заказчиками, подведомственными органам ведомственного контроля,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3.1.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E15363" w:rsidRDefault="00E15363">
      <w:pPr>
        <w:pStyle w:val="ConsPlusNormal"/>
        <w:spacing w:before="220"/>
        <w:ind w:firstLine="540"/>
        <w:jc w:val="both"/>
      </w:pPr>
      <w:bookmarkStart w:id="2" w:name="P50"/>
      <w:bookmarkEnd w:id="2"/>
      <w:r>
        <w:t>3.2. Соблюдения требований к обоснованию закупок и обоснованности закупок;</w:t>
      </w:r>
    </w:p>
    <w:p w:rsidR="00E15363" w:rsidRDefault="00E15363">
      <w:pPr>
        <w:pStyle w:val="ConsPlusNormal"/>
        <w:spacing w:before="220"/>
        <w:ind w:firstLine="540"/>
        <w:jc w:val="both"/>
      </w:pPr>
      <w:bookmarkStart w:id="3" w:name="P51"/>
      <w:bookmarkEnd w:id="3"/>
      <w:r>
        <w:t>3.3. Соблюдения требований о нормировании в сфере закупок;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 xml:space="preserve">3.3-1. </w:t>
      </w:r>
      <w:proofErr w:type="gramStart"/>
      <w:r>
        <w:t>Исполнения заказчиками положений правовых актов государственных органов, утверждающих требования к закупаемым ими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учреждений;</w:t>
      </w:r>
      <w:proofErr w:type="gramEnd"/>
    </w:p>
    <w:p w:rsidR="00E15363" w:rsidRDefault="00E1536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3.3-1 </w:t>
      </w:r>
      <w:proofErr w:type="gramStart"/>
      <w:r>
        <w:t>введен</w:t>
      </w:r>
      <w:proofErr w:type="gramEnd"/>
      <w:r>
        <w:t xml:space="preserve">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29.06.2015 N 278)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3.4.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E15363" w:rsidRDefault="00E15363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3.5.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E15363" w:rsidRDefault="00E15363">
      <w:pPr>
        <w:pStyle w:val="ConsPlusNormal"/>
        <w:spacing w:before="220"/>
        <w:ind w:firstLine="540"/>
        <w:jc w:val="both"/>
      </w:pPr>
      <w:bookmarkStart w:id="5" w:name="P56"/>
      <w:bookmarkEnd w:id="5"/>
      <w:r>
        <w:t>3.6.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в планах-графиках, - информации, содержащейся в планах закупок;</w:t>
      </w:r>
    </w:p>
    <w:p w:rsidR="00E15363" w:rsidRDefault="00E15363">
      <w:pPr>
        <w:pStyle w:val="ConsPlusNormal"/>
        <w:spacing w:before="220"/>
        <w:ind w:firstLine="540"/>
        <w:jc w:val="both"/>
      </w:pPr>
      <w:proofErr w:type="gramStart"/>
      <w:r>
        <w:t>в протоколах определения поставщиков (подрядчиков, исполнителей), - информации, содержащейся в документации о закупках;</w:t>
      </w:r>
      <w:proofErr w:type="gramEnd"/>
    </w:p>
    <w:p w:rsidR="00E15363" w:rsidRDefault="00E15363">
      <w:pPr>
        <w:pStyle w:val="ConsPlusNormal"/>
        <w:spacing w:before="220"/>
        <w:ind w:firstLine="540"/>
        <w:jc w:val="both"/>
      </w:pPr>
      <w: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в реестре контрактов, заключенных заказчиками, - условиям контрактов;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3.7.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3.8.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3.9. Соблюдения требований по определению поставщика (подрядчика, исполнителя);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lastRenderedPageBreak/>
        <w:t>3.10.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3.11.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3.12. Соответствия поставленного товара, выполненной работы (ее результата) или оказанной услуги условиям контракта;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3.13.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3.14.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bookmarkStart w:id="6" w:name="P70"/>
      <w:bookmarkEnd w:id="6"/>
      <w:r>
        <w:t>4. Ведомственный контроль осуществляется в соответствии с регламентом, утверждаемым органом ведомственного контроля.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E15363" w:rsidRDefault="00E153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363" w:rsidRDefault="00E15363">
      <w:pPr>
        <w:pStyle w:val="ConsPlusNormal"/>
        <w:ind w:firstLine="540"/>
        <w:jc w:val="both"/>
      </w:pPr>
      <w:r>
        <w:t>Пункт 7 вступает в силу с 1 января 2017 года (</w:t>
      </w:r>
      <w:hyperlink w:anchor="P20" w:history="1">
        <w:r>
          <w:rPr>
            <w:color w:val="0000FF"/>
          </w:rPr>
          <w:t>пункт 3</w:t>
        </w:r>
      </w:hyperlink>
      <w:r>
        <w:t xml:space="preserve"> данного документа).</w:t>
      </w:r>
    </w:p>
    <w:p w:rsidR="00E15363" w:rsidRDefault="00E153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363" w:rsidRDefault="00E15363">
      <w:pPr>
        <w:pStyle w:val="ConsPlusNormal"/>
        <w:ind w:firstLine="540"/>
        <w:jc w:val="both"/>
      </w:pPr>
      <w:bookmarkStart w:id="7" w:name="P78"/>
      <w:bookmarkEnd w:id="7"/>
      <w: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>10. Уведомление должно содержать следующую информацию: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наименование заказчика, которому адресовано уведомление;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вид мероприятия ведомственного контроля (выездное или документарное);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дата начала и дата окончания проведения мероприятия ведомственного контроля;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перечень должностных лиц, уполномоченных на осуществление мероприятия ведомственного контроля;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 xml:space="preserve">запрос о представлении документов, информации, материальных средств, необходимых </w:t>
      </w:r>
      <w:r>
        <w:lastRenderedPageBreak/>
        <w:t>для осуществления мероприятия ведомственного контроля;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>
        <w:t>дств св</w:t>
      </w:r>
      <w:proofErr w:type="gramEnd"/>
      <w:r>
        <w:t>язи и иных необходимых средств и оборудования для проведения такого мероприятия.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bookmarkStart w:id="8" w:name="P100"/>
      <w:bookmarkEnd w:id="8"/>
      <w: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органа ведомственного контроля лицу.</w:t>
      </w:r>
    </w:p>
    <w:p w:rsidR="00E15363" w:rsidRDefault="00E15363">
      <w:pPr>
        <w:pStyle w:val="ConsPlusNormal"/>
        <w:spacing w:before="220"/>
        <w:ind w:firstLine="540"/>
        <w:jc w:val="both"/>
      </w:pPr>
      <w: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70" w:history="1">
        <w:r>
          <w:rPr>
            <w:color w:val="0000FF"/>
          </w:rPr>
          <w:t>пункте 4</w:t>
        </w:r>
      </w:hyperlink>
      <w:r>
        <w:t xml:space="preserve"> настоящих Правил, разрабатывается и утверждается план устранения выявленных нарушений.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 xml:space="preserve">14. </w:t>
      </w:r>
      <w:proofErr w:type="gramStart"/>
      <w: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Новгородской области,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ind w:firstLine="540"/>
        <w:jc w:val="both"/>
      </w:pPr>
      <w: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100" w:history="1">
        <w:r>
          <w:rPr>
            <w:color w:val="0000FF"/>
          </w:rPr>
          <w:t>пункте 13</w:t>
        </w:r>
      </w:hyperlink>
      <w: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jc w:val="both"/>
      </w:pPr>
    </w:p>
    <w:p w:rsidR="00E15363" w:rsidRDefault="00E153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83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63"/>
    <w:rsid w:val="0011736B"/>
    <w:rsid w:val="005374A9"/>
    <w:rsid w:val="00E1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9463DF4040EB9D46295E43EC7B80310CE4F821679D07EA8B2CD070CB754CFF790B53CECAFD54A727A0ADoAu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463DF4040EB9D46295E43EC7B80310CE4F821679D07EA8B2CD070CB754CFF790B53CECAFD54A727A0ADoAu7J" TargetMode="External"/><Relationship Id="rId5" Type="http://schemas.openxmlformats.org/officeDocument/2006/relationships/hyperlink" Target="consultantplus://offline/ref=0E9463DF4040EB9D4629404EFA17DF390AEDA72F6A900DBCD4738B2D9C7C46A83E440A8C8EF151A2o2u0J" TargetMode="External"/><Relationship Id="rId4" Type="http://schemas.openxmlformats.org/officeDocument/2006/relationships/hyperlink" Target="consultantplus://offline/ref=0E9463DF4040EB9D46295E43EC7B80310CE4F821679D07EA8B2CD070CB754CFF790B53CECAFD54A727A0ADoAu7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2017-09-13T09:46:00Z</dcterms:created>
  <dcterms:modified xsi:type="dcterms:W3CDTF">2017-09-13T09:49:00Z</dcterms:modified>
</cp:coreProperties>
</file>